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D6" w:rsidRDefault="009901D6" w:rsidP="009901D6">
      <w:pPr>
        <w:jc w:val="center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171700" cy="557530"/>
            <wp:effectExtent l="1905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D6" w:rsidRDefault="009901D6" w:rsidP="009901D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ΔΙΑΧΕΙΡΙΣΗ ΑΠΟΡΡΙΜΜΑΤΩΝ ΔΥΤΙΚΗΣ ΜΑΚΕΔΟΝΙΑΣ Α.Ε.</w:t>
      </w:r>
    </w:p>
    <w:p w:rsidR="009901D6" w:rsidRDefault="009901D6" w:rsidP="009901D6">
      <w:pPr>
        <w:ind w:right="-510"/>
        <w:jc w:val="center"/>
        <w:rPr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ΔΙΕΥΘΥΝΣΗ: </w:t>
      </w:r>
      <w:r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  <w:vertAlign w:val="superscript"/>
        </w:rPr>
        <w:t>Ο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χλμ</w:t>
      </w:r>
      <w:proofErr w:type="spellEnd"/>
      <w:r>
        <w:rPr>
          <w:rFonts w:ascii="Arial" w:hAnsi="Arial"/>
          <w:sz w:val="20"/>
          <w:szCs w:val="20"/>
        </w:rPr>
        <w:t xml:space="preserve"> Κοζάνης-</w:t>
      </w:r>
      <w:proofErr w:type="spellStart"/>
      <w:r>
        <w:rPr>
          <w:rFonts w:ascii="Arial" w:hAnsi="Arial"/>
          <w:sz w:val="20"/>
          <w:szCs w:val="20"/>
        </w:rPr>
        <w:t>Πτολεμαϊδας</w:t>
      </w:r>
      <w:proofErr w:type="spellEnd"/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" w:hAnsi="Arial"/>
          <w:b/>
          <w:sz w:val="20"/>
          <w:szCs w:val="20"/>
        </w:rPr>
        <w:t>Τ.Θ.</w:t>
      </w:r>
      <w:r>
        <w:rPr>
          <w:rFonts w:ascii="Arial" w:hAnsi="Arial"/>
          <w:sz w:val="20"/>
          <w:szCs w:val="20"/>
        </w:rPr>
        <w:t>155   501 00  Κοζάνη</w:t>
      </w:r>
    </w:p>
    <w:p w:rsidR="009901D6" w:rsidRPr="003363D5" w:rsidRDefault="009901D6" w:rsidP="009901D6">
      <w:pPr>
        <w:ind w:right="-510"/>
        <w:jc w:val="center"/>
        <w:rPr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</w:rPr>
        <w:t>ΤΗΛ</w:t>
      </w:r>
      <w:r w:rsidRPr="003363D5">
        <w:rPr>
          <w:rFonts w:ascii="Arial" w:hAnsi="Arial"/>
          <w:b/>
          <w:bCs/>
          <w:sz w:val="20"/>
          <w:szCs w:val="20"/>
          <w:lang w:val="fr-FR"/>
        </w:rPr>
        <w:t xml:space="preserve">.: </w:t>
      </w:r>
      <w:r w:rsidRPr="003363D5">
        <w:rPr>
          <w:rFonts w:ascii="Arial" w:hAnsi="Arial"/>
          <w:sz w:val="20"/>
          <w:szCs w:val="20"/>
          <w:lang w:val="fr-FR"/>
        </w:rPr>
        <w:t xml:space="preserve">24610 45531   </w:t>
      </w:r>
      <w:r>
        <w:rPr>
          <w:rFonts w:ascii="Arial" w:hAnsi="Arial" w:cs="Arial"/>
          <w:b/>
          <w:bCs/>
          <w:sz w:val="20"/>
          <w:szCs w:val="20"/>
          <w:lang w:val="fr-FR"/>
        </w:rPr>
        <w:t>FAX</w:t>
      </w:r>
      <w:proofErr w:type="gramStart"/>
      <w:r w:rsidRPr="003363D5">
        <w:rPr>
          <w:rFonts w:ascii="Arial" w:hAnsi="Arial" w:cs="Arial"/>
          <w:b/>
          <w:bCs/>
          <w:sz w:val="20"/>
          <w:szCs w:val="20"/>
          <w:lang w:val="fr-FR"/>
        </w:rPr>
        <w:t xml:space="preserve">:  </w:t>
      </w:r>
      <w:r w:rsidRPr="003363D5">
        <w:rPr>
          <w:rFonts w:ascii="Arial" w:hAnsi="Arial" w:cs="Arial"/>
          <w:sz w:val="20"/>
          <w:szCs w:val="20"/>
          <w:lang w:val="fr-FR"/>
        </w:rPr>
        <w:t>24610</w:t>
      </w:r>
      <w:proofErr w:type="gramEnd"/>
      <w:r w:rsidRPr="003363D5">
        <w:rPr>
          <w:rFonts w:ascii="Arial" w:hAnsi="Arial" w:cs="Arial"/>
          <w:sz w:val="20"/>
          <w:szCs w:val="20"/>
          <w:lang w:val="fr-FR"/>
        </w:rPr>
        <w:t xml:space="preserve"> 45532 </w:t>
      </w:r>
      <w:r>
        <w:rPr>
          <w:rFonts w:ascii="Arial" w:hAnsi="Arial" w:cs="Arial"/>
          <w:b/>
          <w:bCs/>
          <w:sz w:val="20"/>
          <w:szCs w:val="20"/>
          <w:lang w:val="de-DE"/>
        </w:rPr>
        <w:t>E</w:t>
      </w:r>
      <w:r w:rsidRPr="003363D5">
        <w:rPr>
          <w:rFonts w:ascii="Arial" w:hAnsi="Arial" w:cs="Arial"/>
          <w:b/>
          <w:bCs/>
          <w:sz w:val="20"/>
          <w:szCs w:val="20"/>
          <w:lang w:val="fr-FR"/>
        </w:rPr>
        <w:t xml:space="preserve"> -</w:t>
      </w:r>
      <w:proofErr w:type="spellStart"/>
      <w:r>
        <w:rPr>
          <w:rFonts w:ascii="Arial" w:hAnsi="Arial" w:cs="Arial"/>
          <w:b/>
          <w:bCs/>
          <w:sz w:val="20"/>
          <w:szCs w:val="20"/>
          <w:lang w:val="de-DE"/>
        </w:rPr>
        <w:t>mail</w:t>
      </w:r>
      <w:proofErr w:type="spellEnd"/>
      <w:r w:rsidRPr="003363D5">
        <w:rPr>
          <w:rFonts w:ascii="Arial" w:hAnsi="Arial" w:cs="Arial"/>
          <w:b/>
          <w:bCs/>
          <w:sz w:val="20"/>
          <w:szCs w:val="20"/>
          <w:lang w:val="fr-FR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diadyma</w:t>
      </w:r>
      <w:proofErr w:type="spellEnd"/>
      <w:r w:rsidRPr="003363D5">
        <w:rPr>
          <w:rFonts w:ascii="Arial" w:hAnsi="Arial" w:cs="Arial"/>
          <w:bCs/>
          <w:sz w:val="20"/>
          <w:szCs w:val="20"/>
          <w:lang w:val="fr-FR"/>
        </w:rPr>
        <w:t>@</w:t>
      </w:r>
      <w:r>
        <w:rPr>
          <w:rFonts w:ascii="Arial" w:hAnsi="Arial" w:cs="Arial"/>
          <w:bCs/>
          <w:sz w:val="20"/>
          <w:szCs w:val="20"/>
          <w:lang w:val="de-DE"/>
        </w:rPr>
        <w:t>hol</w:t>
      </w:r>
      <w:r w:rsidRPr="003363D5">
        <w:rPr>
          <w:rFonts w:ascii="Arial" w:hAnsi="Arial" w:cs="Arial"/>
          <w:bCs/>
          <w:sz w:val="20"/>
          <w:szCs w:val="20"/>
          <w:lang w:val="fr-FR"/>
        </w:rPr>
        <w:t>.</w:t>
      </w: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gr</w:t>
      </w:r>
      <w:proofErr w:type="spellEnd"/>
    </w:p>
    <w:p w:rsidR="009901D6" w:rsidRPr="003363D5" w:rsidRDefault="009901D6" w:rsidP="009901D6">
      <w:pPr>
        <w:jc w:val="center"/>
        <w:rPr>
          <w:rFonts w:ascii="Arial" w:hAnsi="Arial" w:cs="Arial"/>
          <w:b/>
          <w:u w:val="single"/>
          <w:lang w:val="fr-FR"/>
        </w:rPr>
      </w:pPr>
    </w:p>
    <w:p w:rsidR="009901D6" w:rsidRPr="003363D5" w:rsidRDefault="009901D6" w:rsidP="009901D6">
      <w:pPr>
        <w:ind w:right="32"/>
        <w:jc w:val="center"/>
        <w:rPr>
          <w:rFonts w:ascii="Arial" w:hAnsi="Arial" w:cs="Arial"/>
          <w:b/>
          <w:bCs/>
          <w:u w:val="single"/>
          <w:lang w:val="fr-FR"/>
        </w:rPr>
      </w:pPr>
      <w:r w:rsidRPr="009901D6">
        <w:rPr>
          <w:rFonts w:ascii="Arial" w:hAnsi="Arial" w:cs="Arial"/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9.25pt;margin-top:4.25pt;width:117.8pt;height:35.55pt;z-index:251662336;mso-height-percent:200;mso-height-percent:200;mso-width-relative:margin;mso-height-relative:margin" filled="f" stroked="f">
            <v:textbox style="mso-fit-shape-to-text:t">
              <w:txbxContent>
                <w:p w:rsidR="009901D6" w:rsidRDefault="009901D6" w:rsidP="009901D6">
                  <w:pPr>
                    <w:ind w:left="709"/>
                  </w:pPr>
                  <w:r w:rsidRPr="009901D6">
                    <w:rPr>
                      <w:rFonts w:ascii="Arial" w:hAnsi="Arial" w:cs="Arial"/>
                      <w:b/>
                      <w:bCs/>
                    </w:rPr>
                    <w:t>01-11-2011</w:t>
                  </w:r>
                </w:p>
              </w:txbxContent>
            </v:textbox>
          </v:shape>
        </w:pict>
      </w:r>
    </w:p>
    <w:p w:rsidR="009901D6" w:rsidRPr="00875D1B" w:rsidRDefault="009901D6" w:rsidP="009901D6">
      <w:pPr>
        <w:ind w:right="32"/>
        <w:jc w:val="center"/>
        <w:rPr>
          <w:rFonts w:ascii="Arial" w:hAnsi="Arial" w:cs="Arial"/>
          <w:b/>
          <w:bCs/>
          <w:u w:val="single"/>
        </w:rPr>
      </w:pPr>
      <w:r w:rsidRPr="00875D1B">
        <w:rPr>
          <w:rFonts w:ascii="Arial" w:hAnsi="Arial" w:cs="Arial"/>
          <w:b/>
          <w:bCs/>
          <w:u w:val="single"/>
        </w:rPr>
        <w:t>ΔΕΛΤΙΟ ΤΥΠΟΥ</w:t>
      </w:r>
      <w:r w:rsidRPr="009901D6">
        <w:rPr>
          <w:rFonts w:ascii="Arial" w:hAnsi="Arial" w:cs="Arial"/>
          <w:b/>
          <w:bCs/>
        </w:rPr>
        <w:t xml:space="preserve">   </w:t>
      </w:r>
    </w:p>
    <w:p w:rsidR="009901D6" w:rsidRPr="00D07C39" w:rsidRDefault="009901D6" w:rsidP="009901D6">
      <w:pPr>
        <w:ind w:right="32"/>
        <w:jc w:val="both"/>
        <w:rPr>
          <w:rFonts w:ascii="Arial" w:hAnsi="Arial" w:cs="Arial"/>
          <w:b/>
        </w:rPr>
      </w:pPr>
    </w:p>
    <w:p w:rsidR="009901D6" w:rsidRPr="009901D6" w:rsidRDefault="009901D6" w:rsidP="009901D6">
      <w:pPr>
        <w:ind w:right="32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9901D6">
        <w:rPr>
          <w:rFonts w:asciiTheme="minorHAnsi" w:hAnsiTheme="minorHAnsi" w:cs="Arial"/>
          <w:b/>
          <w:sz w:val="28"/>
          <w:szCs w:val="28"/>
          <w:u w:val="single"/>
        </w:rPr>
        <w:t>Κλοπή στο Σταθμό Μεταφόρτωσης Απορριμμάτων Σιάτιστας</w:t>
      </w:r>
    </w:p>
    <w:p w:rsidR="009901D6" w:rsidRPr="009901D6" w:rsidRDefault="009901D6" w:rsidP="00E15C10">
      <w:pPr>
        <w:jc w:val="both"/>
        <w:rPr>
          <w:rFonts w:ascii="Arial Narrow" w:hAnsi="Arial Narrow"/>
        </w:rPr>
      </w:pPr>
    </w:p>
    <w:p w:rsidR="009901D6" w:rsidRDefault="009901D6" w:rsidP="009901D6">
      <w:pPr>
        <w:spacing w:line="48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454319" w:rsidRPr="009901D6" w:rsidRDefault="000F7096" w:rsidP="009901D6">
      <w:pPr>
        <w:spacing w:line="480" w:lineRule="auto"/>
        <w:jc w:val="both"/>
        <w:rPr>
          <w:rFonts w:asciiTheme="minorHAnsi" w:hAnsiTheme="minorHAnsi"/>
          <w:b/>
          <w:sz w:val="28"/>
          <w:szCs w:val="28"/>
        </w:rPr>
      </w:pPr>
      <w:r w:rsidRPr="009901D6">
        <w:rPr>
          <w:rFonts w:asciiTheme="minorHAnsi" w:hAnsiTheme="minorHAnsi"/>
          <w:b/>
          <w:sz w:val="28"/>
          <w:szCs w:val="28"/>
        </w:rPr>
        <w:t xml:space="preserve">Την 28-10-2011 στο Σταθμό Μεταφόρτωσης Απορριμμάτων Σιάτιστας της ΔΙ.Α.ΔΥ.ΜΑ. Α.Ε., άγνωστοι δράστες </w:t>
      </w:r>
      <w:r w:rsidR="00E15C10" w:rsidRPr="009901D6">
        <w:rPr>
          <w:rFonts w:asciiTheme="minorHAnsi" w:hAnsiTheme="minorHAnsi"/>
          <w:b/>
          <w:sz w:val="28"/>
          <w:szCs w:val="28"/>
        </w:rPr>
        <w:t xml:space="preserve">πραγματοποίησαν </w:t>
      </w:r>
      <w:r w:rsidRPr="009901D6">
        <w:rPr>
          <w:rFonts w:asciiTheme="minorHAnsi" w:hAnsiTheme="minorHAnsi"/>
          <w:b/>
          <w:sz w:val="28"/>
          <w:szCs w:val="28"/>
        </w:rPr>
        <w:t>δι</w:t>
      </w:r>
      <w:r w:rsidR="00E15C10" w:rsidRPr="009901D6">
        <w:rPr>
          <w:rFonts w:asciiTheme="minorHAnsi" w:hAnsiTheme="minorHAnsi"/>
          <w:b/>
          <w:sz w:val="28"/>
          <w:szCs w:val="28"/>
        </w:rPr>
        <w:t>ά</w:t>
      </w:r>
      <w:r w:rsidRPr="009901D6">
        <w:rPr>
          <w:rFonts w:asciiTheme="minorHAnsi" w:hAnsiTheme="minorHAnsi"/>
          <w:b/>
          <w:sz w:val="28"/>
          <w:szCs w:val="28"/>
        </w:rPr>
        <w:t>ρρηξ</w:t>
      </w:r>
      <w:r w:rsidR="00E15C10" w:rsidRPr="009901D6">
        <w:rPr>
          <w:rFonts w:asciiTheme="minorHAnsi" w:hAnsiTheme="minorHAnsi"/>
          <w:b/>
          <w:sz w:val="28"/>
          <w:szCs w:val="28"/>
        </w:rPr>
        <w:t>η</w:t>
      </w:r>
      <w:r w:rsidRPr="009901D6">
        <w:rPr>
          <w:rFonts w:asciiTheme="minorHAnsi" w:hAnsiTheme="minorHAnsi"/>
          <w:b/>
          <w:sz w:val="28"/>
          <w:szCs w:val="28"/>
        </w:rPr>
        <w:t xml:space="preserve"> σπάζοντας το τζάμι του προκατασκευασμένου οικίσκου και αφαίρεσαν έναν εκτυπωτή </w:t>
      </w:r>
      <w:r w:rsidRPr="009901D6">
        <w:rPr>
          <w:rFonts w:asciiTheme="minorHAnsi" w:hAnsiTheme="minorHAnsi"/>
          <w:b/>
          <w:sz w:val="28"/>
          <w:szCs w:val="28"/>
          <w:lang w:val="en-US"/>
        </w:rPr>
        <w:t>dot</w:t>
      </w:r>
      <w:r w:rsidRPr="009901D6">
        <w:rPr>
          <w:rFonts w:asciiTheme="minorHAnsi" w:hAnsiTheme="minorHAnsi"/>
          <w:b/>
          <w:sz w:val="28"/>
          <w:szCs w:val="28"/>
        </w:rPr>
        <w:t xml:space="preserve"> </w:t>
      </w:r>
      <w:r w:rsidRPr="009901D6">
        <w:rPr>
          <w:rFonts w:asciiTheme="minorHAnsi" w:hAnsiTheme="minorHAnsi"/>
          <w:b/>
          <w:sz w:val="28"/>
          <w:szCs w:val="28"/>
          <w:lang w:val="en-US"/>
        </w:rPr>
        <w:t>matrix</w:t>
      </w:r>
      <w:r w:rsidRPr="009901D6">
        <w:rPr>
          <w:rFonts w:asciiTheme="minorHAnsi" w:hAnsiTheme="minorHAnsi"/>
          <w:b/>
          <w:sz w:val="28"/>
          <w:szCs w:val="28"/>
        </w:rPr>
        <w:t xml:space="preserve"> κι ένα ηλεκτρονικό </w:t>
      </w:r>
      <w:proofErr w:type="spellStart"/>
      <w:r w:rsidRPr="009901D6">
        <w:rPr>
          <w:rFonts w:asciiTheme="minorHAnsi" w:hAnsiTheme="minorHAnsi"/>
          <w:b/>
          <w:sz w:val="28"/>
          <w:szCs w:val="28"/>
        </w:rPr>
        <w:t>ζυγιστήριο</w:t>
      </w:r>
      <w:proofErr w:type="spellEnd"/>
      <w:r w:rsidRPr="009901D6">
        <w:rPr>
          <w:rFonts w:asciiTheme="minorHAnsi" w:hAnsiTheme="minorHAnsi"/>
          <w:b/>
          <w:sz w:val="28"/>
          <w:szCs w:val="28"/>
        </w:rPr>
        <w:t>. Έχει υποβληθεί από την ΔΙ.Α.ΔΥ.ΜΑ. Α.Ε. μήνυση κατά αγνώστων και οι δράστες αναζητούνται από την Αστυνομική Διεύθυνση Σιάτιστας.</w:t>
      </w:r>
    </w:p>
    <w:sectPr w:rsidR="00454319" w:rsidRPr="009901D6" w:rsidSect="004543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096"/>
    <w:rsid w:val="000F7096"/>
    <w:rsid w:val="00445EB4"/>
    <w:rsid w:val="00454319"/>
    <w:rsid w:val="007C31CE"/>
    <w:rsid w:val="009901D6"/>
    <w:rsid w:val="00B27EF7"/>
    <w:rsid w:val="00E1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01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01D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ΔΙ.Α.ΔΥ.ΜΑ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Καραθάνος Δημήτρης</dc:creator>
  <cp:keywords/>
  <dc:description/>
  <cp:lastModifiedBy>καρασ</cp:lastModifiedBy>
  <cp:revision>2</cp:revision>
  <cp:lastPrinted>2011-11-01T08:08:00Z</cp:lastPrinted>
  <dcterms:created xsi:type="dcterms:W3CDTF">2011-11-01T07:56:00Z</dcterms:created>
  <dcterms:modified xsi:type="dcterms:W3CDTF">2011-11-01T08:20:00Z</dcterms:modified>
</cp:coreProperties>
</file>